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3AF2" w14:textId="1800F106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2" w:name="_GoBack"/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D50A4C">
        <w:rPr>
          <w:rFonts w:ascii="Arial" w:hAnsi="Arial" w:cs="Arial"/>
          <w:b/>
          <w:bCs/>
          <w:noProof/>
          <w:sz w:val="24"/>
          <w:szCs w:val="24"/>
        </w:rPr>
        <w:t>2718</w:t>
      </w:r>
      <w:bookmarkEnd w:id="2"/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316477FE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 xml:space="preserve">LS on GNSS </w:t>
      </w:r>
      <w:r w:rsidR="00F32B9F">
        <w:rPr>
          <w:rFonts w:hint="eastAsia"/>
          <w:lang w:eastAsia="zh-CN"/>
        </w:rPr>
        <w:t>as</w:t>
      </w:r>
      <w:r w:rsidR="00F32B9F">
        <w:rPr>
          <w:lang w:eastAsia="zh-CN"/>
        </w:rPr>
        <w:t xml:space="preserve"> positioning reference information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4D31CE53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32B9F">
        <w:t>-Ph3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32B9F">
        <w:rPr>
          <w:b w:val="0"/>
        </w:rPr>
        <w:t>SA2</w:t>
      </w:r>
    </w:p>
    <w:p w14:paraId="6AF9910D" w14:textId="71094AD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32B9F">
        <w:rPr>
          <w:b w:val="0"/>
        </w:rPr>
        <w:t>RAN</w:t>
      </w:r>
      <w:r w:rsidR="00003774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2A9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B9F">
        <w:rPr>
          <w:bCs/>
        </w:rPr>
        <w:t>Scott Jiang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0C2E4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2B9F">
        <w:rPr>
          <w:bCs/>
          <w:color w:val="0000FF"/>
        </w:rPr>
        <w:t>jiangyong</w:t>
      </w:r>
      <w:r w:rsidR="00003774">
        <w:rPr>
          <w:bCs/>
          <w:color w:val="0000FF"/>
        </w:rPr>
        <w:t>(at)</w:t>
      </w:r>
      <w:r w:rsidR="00F32B9F">
        <w:rPr>
          <w:bCs/>
          <w:color w:val="0000FF"/>
        </w:rPr>
        <w:t>inspur</w:t>
      </w:r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65265468" w14:textId="31CC7CBB" w:rsidR="00ED7C19" w:rsidRDefault="003F6EC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SA2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LCS-Ph3 at Stage 2. At SA2#</w:t>
      </w:r>
      <w:r w:rsidR="00ED7C19">
        <w:rPr>
          <w:rFonts w:ascii="Arial" w:hAnsi="Arial" w:cs="Arial"/>
        </w:rPr>
        <w:t>155-ah-e, SA2 discussed positioning reference data</w:t>
      </w:r>
      <w:r w:rsidR="008E053C">
        <w:rPr>
          <w:rFonts w:ascii="Arial" w:hAnsi="Arial" w:cs="Arial"/>
        </w:rPr>
        <w:t xml:space="preserve"> and</w:t>
      </w:r>
      <w:r w:rsidR="00CC5D62">
        <w:rPr>
          <w:rFonts w:ascii="Arial" w:hAnsi="Arial" w:cs="Arial"/>
        </w:rPr>
        <w:t xml:space="preserve"> would like to ask RAN2:</w:t>
      </w:r>
    </w:p>
    <w:p w14:paraId="0A4D59BD" w14:textId="05FE6173" w:rsidR="00ED7C19" w:rsidRDefault="003F6EC0" w:rsidP="00ED7C19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or not GNSS measurements can be used for </w:t>
      </w:r>
      <w:r w:rsidR="008E053C">
        <w:rPr>
          <w:rFonts w:ascii="Arial" w:hAnsi="Arial" w:cs="Arial"/>
        </w:rPr>
        <w:t>location</w:t>
      </w:r>
      <w:r>
        <w:rPr>
          <w:rFonts w:ascii="Arial" w:hAnsi="Arial" w:cs="Arial"/>
        </w:rPr>
        <w:t xml:space="preserve"> correction as PRU defined. </w:t>
      </w:r>
    </w:p>
    <w:p w14:paraId="3ABCE831" w14:textId="2AF6444E" w:rsidR="00ED7C19" w:rsidRDefault="003F6EC0" w:rsidP="00ED7C1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answer is </w:t>
      </w:r>
      <w:r w:rsidR="00ED7C19">
        <w:rPr>
          <w:rFonts w:ascii="Arial" w:hAnsi="Arial" w:cs="Arial"/>
        </w:rPr>
        <w:t>y</w:t>
      </w:r>
      <w:r>
        <w:rPr>
          <w:rFonts w:ascii="Arial" w:hAnsi="Arial" w:cs="Arial"/>
        </w:rPr>
        <w:t>es,</w:t>
      </w:r>
      <w:r w:rsidR="00ED7C19">
        <w:rPr>
          <w:rFonts w:ascii="Arial" w:hAnsi="Arial" w:cs="Arial"/>
        </w:rPr>
        <w:t xml:space="preserve"> then how does LMF transmit GNSS measurements information </w:t>
      </w:r>
      <w:r w:rsidR="00CC5D62">
        <w:rPr>
          <w:rFonts w:ascii="Arial" w:hAnsi="Arial" w:cs="Arial"/>
        </w:rPr>
        <w:t>with</w:t>
      </w:r>
      <w:r w:rsidR="00ED7C19">
        <w:rPr>
          <w:rFonts w:ascii="Arial" w:hAnsi="Arial" w:cs="Arial"/>
        </w:rPr>
        <w:t xml:space="preserve"> UE</w:t>
      </w:r>
      <w:r w:rsidR="00ED7C19">
        <w:rPr>
          <w:rFonts w:ascii="Arial" w:hAnsi="Arial" w:cs="Arial"/>
          <w:lang w:eastAsia="zh-CN"/>
        </w:rPr>
        <w:t>:</w:t>
      </w:r>
    </w:p>
    <w:p w14:paraId="625A882D" w14:textId="116963E3" w:rsidR="00ED7C19" w:rsidRDefault="003F6EC0" w:rsidP="00ED7C19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utilize</w:t>
      </w:r>
      <w:r w:rsidR="00ED7C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legacy LPP message to transmit GNSS measurements information </w:t>
      </w:r>
    </w:p>
    <w:p w14:paraId="4B252469" w14:textId="46270EDF" w:rsidR="0005380D" w:rsidRDefault="003F6EC0" w:rsidP="00ED7C19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define the new messages and protocol for the transmission of GNSS measurements information.</w:t>
      </w:r>
    </w:p>
    <w:bookmarkEnd w:id="3"/>
    <w:bookmarkEnd w:id="4"/>
    <w:p w14:paraId="33846938" w14:textId="77777777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8EEFA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4045CC">
        <w:rPr>
          <w:rFonts w:ascii="Arial" w:hAnsi="Arial" w:cs="Arial"/>
          <w:b/>
        </w:rPr>
        <w:t xml:space="preserve">RAN2 </w:t>
      </w:r>
      <w:r w:rsidRPr="00003774">
        <w:rPr>
          <w:rFonts w:ascii="Arial" w:hAnsi="Arial" w:cs="Arial"/>
          <w:b/>
        </w:rPr>
        <w:t>group.</w:t>
      </w:r>
    </w:p>
    <w:p w14:paraId="3449AB35" w14:textId="6C9849BB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3F6EC0">
        <w:rPr>
          <w:rFonts w:ascii="Arial" w:hAnsi="Arial" w:cs="Arial"/>
        </w:rPr>
        <w:t>RAN</w:t>
      </w:r>
      <w:r w:rsidR="004045CC">
        <w:rPr>
          <w:rFonts w:ascii="Arial" w:hAnsi="Arial" w:cs="Arial"/>
          <w:lang w:eastAsia="zh-CN"/>
        </w:rPr>
        <w:t>2</w:t>
      </w:r>
      <w:r w:rsidRPr="00003774">
        <w:rPr>
          <w:rFonts w:ascii="Arial" w:hAnsi="Arial" w:cs="Arial"/>
        </w:rPr>
        <w:t xml:space="preserve"> group to </w:t>
      </w:r>
      <w:r w:rsidR="00ED7C19">
        <w:rPr>
          <w:rFonts w:ascii="Arial" w:hAnsi="Arial" w:cs="Arial"/>
        </w:rPr>
        <w:t>answer SA2’s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61102B56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="00462A2E">
        <w:rPr>
          <w:rFonts w:ascii="Arial" w:hAnsi="Arial" w:cs="Arial"/>
          <w:bCs/>
        </w:rPr>
        <w:t>(TBC)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7B074" w14:textId="77777777" w:rsidR="00732A38" w:rsidRDefault="00732A38">
      <w:r>
        <w:separator/>
      </w:r>
    </w:p>
  </w:endnote>
  <w:endnote w:type="continuationSeparator" w:id="0">
    <w:p w14:paraId="54D0E038" w14:textId="77777777" w:rsidR="00732A38" w:rsidRDefault="0073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51EEE" w14:textId="77777777" w:rsidR="00732A38" w:rsidRDefault="00732A38">
      <w:r>
        <w:separator/>
      </w:r>
    </w:p>
  </w:footnote>
  <w:footnote w:type="continuationSeparator" w:id="0">
    <w:p w14:paraId="268E6FF5" w14:textId="77777777" w:rsidR="00732A38" w:rsidRDefault="00732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73E9"/>
    <w:rsid w:val="007D3B24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50A4C"/>
    <w:rsid w:val="00D53018"/>
    <w:rsid w:val="00D637E7"/>
    <w:rsid w:val="00D676CD"/>
    <w:rsid w:val="00DA5361"/>
    <w:rsid w:val="00E077AC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Scott Jiang (姜永)</cp:lastModifiedBy>
  <cp:revision>2</cp:revision>
  <cp:lastPrinted>2002-04-23T07:10:00Z</cp:lastPrinted>
  <dcterms:created xsi:type="dcterms:W3CDTF">2023-02-10T09:42:00Z</dcterms:created>
  <dcterms:modified xsi:type="dcterms:W3CDTF">2023-02-10T09:42:00Z</dcterms:modified>
</cp:coreProperties>
</file>